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3E" w:rsidRDefault="00CE7E3E" w:rsidP="00CE7E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Обґрунтування </w:t>
      </w:r>
    </w:p>
    <w:p w:rsidR="00CE7E3E" w:rsidRDefault="00CE7E3E" w:rsidP="00CE7E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технічних та якісних характеристик предмету закупівлі - п</w:t>
      </w:r>
      <w:r w:rsidRPr="00544688">
        <w:rPr>
          <w:rFonts w:ascii="Times New Roman" w:hAnsi="Times New Roman" w:cs="Times New Roman"/>
          <w:sz w:val="28"/>
          <w:szCs w:val="28"/>
        </w:rPr>
        <w:t>ослуги з розподілу природного газу, за кодом ДК 021:2015 – </w:t>
      </w:r>
      <w:r w:rsidRPr="00544688">
        <w:rPr>
          <w:rFonts w:ascii="Times New Roman" w:hAnsi="Times New Roman"/>
          <w:sz w:val="28"/>
          <w:szCs w:val="28"/>
        </w:rPr>
        <w:t>65210000-8 «Розподіл газу»</w:t>
      </w:r>
    </w:p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5068"/>
      </w:tblGrid>
      <w:tr w:rsidR="0095213E" w:rsidTr="0095213E">
        <w:trPr>
          <w:trHeight w:val="829"/>
        </w:trPr>
        <w:tc>
          <w:tcPr>
            <w:tcW w:w="9854" w:type="dxa"/>
            <w:gridSpan w:val="3"/>
          </w:tcPr>
          <w:p w:rsidR="0095213E" w:rsidRPr="0095213E" w:rsidRDefault="0095213E" w:rsidP="00952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5213E" w:rsidTr="0095213E">
        <w:trPr>
          <w:trHeight w:val="597"/>
        </w:trPr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1B3E7B" w:rsidRPr="00544688" w:rsidRDefault="001B3E7B" w:rsidP="001B3E7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88">
              <w:rPr>
                <w:rFonts w:ascii="Times New Roman" w:hAnsi="Times New Roman" w:cs="Times New Roman"/>
                <w:sz w:val="28"/>
                <w:szCs w:val="28"/>
              </w:rPr>
              <w:t>Послуги з розподілу природного газу, за кодом ДК 021:2015 – </w:t>
            </w:r>
            <w:r w:rsidRPr="00544688">
              <w:rPr>
                <w:rFonts w:ascii="Times New Roman" w:hAnsi="Times New Roman"/>
                <w:sz w:val="28"/>
                <w:szCs w:val="28"/>
              </w:rPr>
              <w:t>65210000-8 «Розподіл газу»</w:t>
            </w:r>
            <w:r w:rsidRPr="00544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13E" w:rsidRDefault="0095213E" w:rsidP="001B3E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3E" w:rsidTr="0095213E"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95213E" w:rsidRPr="004751EE" w:rsidRDefault="00F6408C" w:rsidP="004751EE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408C">
              <w:rPr>
                <w:rFonts w:eastAsiaTheme="minorHAnsi"/>
                <w:sz w:val="28"/>
                <w:szCs w:val="28"/>
                <w:lang w:eastAsia="en-US"/>
              </w:rPr>
              <w:t>забезпечується фізична доставка природного газу, належного споживачу, та/або цілодобовий доступ об’єкта споживача до газорозподільної системи.</w:t>
            </w:r>
          </w:p>
        </w:tc>
      </w:tr>
      <w:tr w:rsidR="0095213E" w:rsidTr="0095213E"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5213E" w:rsidRDefault="0095213E" w:rsidP="00952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1B3E7B" w:rsidRDefault="001B3E7B" w:rsidP="001B3E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990">
              <w:rPr>
                <w:rFonts w:ascii="Times New Roman" w:hAnsi="Times New Roman" w:cs="Times New Roman"/>
                <w:sz w:val="28"/>
                <w:szCs w:val="28"/>
              </w:rPr>
              <w:t>відпові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 до Постанови НКРЕКП від 30.01.2021</w:t>
            </w:r>
            <w:r w:rsidRPr="00B6299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B62990">
              <w:rPr>
                <w:rFonts w:ascii="Times New Roman" w:hAnsi="Times New Roman" w:cs="Times New Roman"/>
                <w:sz w:val="28"/>
                <w:szCs w:val="28"/>
              </w:rPr>
              <w:t xml:space="preserve"> затверджено тарифи на послуги з розподілу природного газу для АКЦІОНЕРНОГО ТОВАРИСТВА «ОПЕРАТОР ГАЗОРОЗПОДІЛЬНОЇ СИСТЕМИ «МИКОЛАЇВГАЗ», а саме: </w:t>
            </w:r>
            <w:r w:rsidRPr="00B62990">
              <w:rPr>
                <w:rFonts w:ascii="Times New Roman" w:hAnsi="Times New Roman" w:cs="Times New Roman"/>
                <w:bCs/>
                <w:sz w:val="28"/>
                <w:szCs w:val="28"/>
              </w:rPr>
              <w:t>з 01.0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2.2021 – 2,15</w:t>
            </w:r>
            <w:r w:rsidRPr="00B629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грн./м</w:t>
            </w:r>
            <w:r w:rsidRPr="00B6299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3 </w:t>
            </w:r>
            <w:r w:rsidRPr="00B62990">
              <w:rPr>
                <w:rFonts w:ascii="Times New Roman" w:hAnsi="Times New Roman" w:cs="Times New Roman"/>
                <w:bCs/>
                <w:sz w:val="28"/>
                <w:szCs w:val="28"/>
              </w:rPr>
              <w:t>на місяць (з ПДВ).</w:t>
            </w:r>
          </w:p>
          <w:p w:rsidR="001B3E7B" w:rsidRPr="001B3E7B" w:rsidRDefault="001B3E7B" w:rsidP="001B3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Вартість розподілу замовленої потужності природного газу                                (</w:t>
            </w:r>
            <w:r w:rsidRPr="00301EEC">
              <w:rPr>
                <w:rFonts w:ascii="Times New Roman" w:hAnsi="Times New Roman" w:cs="Times New Roman"/>
                <w:sz w:val="28"/>
                <w:szCs w:val="28"/>
              </w:rPr>
              <w:t xml:space="preserve">100 260,00 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 xml:space="preserve">м3 з 01.02.2021 по 31.12.2021 становить 215 559,00 грн. </w:t>
            </w:r>
            <w:r w:rsidRPr="00B629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двісті п'ятнадцять тисяч п’ятсот п’ятдесят дев’ять </w:t>
            </w:r>
            <w:r w:rsidRPr="00B62990">
              <w:rPr>
                <w:rFonts w:ascii="Times New Roman" w:hAnsi="Times New Roman" w:cs="Times New Roman"/>
                <w:sz w:val="28"/>
                <w:szCs w:val="28"/>
              </w:rPr>
              <w:t xml:space="preserve">грн.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2990">
              <w:rPr>
                <w:rFonts w:ascii="Times New Roman" w:hAnsi="Times New Roman" w:cs="Times New Roman"/>
                <w:sz w:val="28"/>
                <w:szCs w:val="28"/>
              </w:rPr>
              <w:t>0 коп.) з ПДВ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13E" w:rsidRPr="007D106F" w:rsidRDefault="0095213E" w:rsidP="00872D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4EAD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B1E" w:rsidRDefault="00714B1E" w:rsidP="00714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інфраструктури</w:t>
      </w:r>
    </w:p>
    <w:p w:rsidR="00714B1E" w:rsidRDefault="00714B1E" w:rsidP="00714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бухгалтерського обліку – </w:t>
      </w:r>
    </w:p>
    <w:p w:rsidR="00714B1E" w:rsidRDefault="00714B1E" w:rsidP="00714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Дмитро ГАБРО</w:t>
      </w:r>
    </w:p>
    <w:p w:rsidR="00734EAD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Pr="007A6B35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4EAD" w:rsidRPr="007A6B35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compat/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E7E3E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2B3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IT Department</cp:lastModifiedBy>
  <cp:revision>26</cp:revision>
  <cp:lastPrinted>2021-02-18T08:26:00Z</cp:lastPrinted>
  <dcterms:created xsi:type="dcterms:W3CDTF">2021-01-27T12:09:00Z</dcterms:created>
  <dcterms:modified xsi:type="dcterms:W3CDTF">2021-02-22T11:24:00Z</dcterms:modified>
</cp:coreProperties>
</file>