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727"/>
        <w:gridCol w:w="6804"/>
      </w:tblGrid>
      <w:tr w:rsidR="00214F64" w:rsidRPr="00D52200" w:rsidTr="00D52200">
        <w:trPr>
          <w:trHeight w:val="829"/>
        </w:trPr>
        <w:tc>
          <w:tcPr>
            <w:tcW w:w="10065" w:type="dxa"/>
            <w:gridSpan w:val="3"/>
          </w:tcPr>
          <w:p w:rsidR="00214F64" w:rsidRPr="00D52200" w:rsidRDefault="00214F64" w:rsidP="00D522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214F64" w:rsidRPr="00D52200" w:rsidTr="00D52200">
        <w:trPr>
          <w:trHeight w:val="597"/>
        </w:trPr>
        <w:tc>
          <w:tcPr>
            <w:tcW w:w="534" w:type="dxa"/>
          </w:tcPr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804" w:type="dxa"/>
          </w:tcPr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Послуги з повірки засобів вимірювальної техніки газу, код згідно ДК 021:2015  50410000-2 «Послуги з ремонту і технічного обслуговування вимірювальних, випробувальних і контрольних приладів»</w:t>
            </w:r>
          </w:p>
        </w:tc>
      </w:tr>
      <w:tr w:rsidR="00214F64" w:rsidRPr="00D52200" w:rsidTr="00D52200">
        <w:tc>
          <w:tcPr>
            <w:tcW w:w="534" w:type="dxa"/>
          </w:tcPr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</w:tcPr>
          <w:p w:rsidR="00214F64" w:rsidRPr="00D52200" w:rsidRDefault="00214F64" w:rsidP="00D52200">
            <w:pPr>
              <w:pStyle w:val="ListParagraph"/>
              <w:widowControl w:val="0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5220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Проведення демонтажу приладів, що входять до складу вузлів обліку природного газу Замовника, забезпечити проведення чергової державної повірки вимірювальних приладів в органах Держстандарту, здійснити післяповірочне програмування і монтаж вимірювальних приладів на вузлі обліку природного газу, встановлення пломб на елементах вузла обліку газу, оформлення свідоцтва про повірку засобів вимірювальної техніки, налагодження вузла обліку газу, а саме:</w:t>
            </w:r>
          </w:p>
          <w:p w:rsidR="00214F64" w:rsidRPr="00D52200" w:rsidRDefault="00214F64" w:rsidP="00D522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52200">
              <w:rPr>
                <w:rFonts w:ascii="Times New Roman" w:hAnsi="Times New Roman"/>
                <w:sz w:val="28"/>
                <w:szCs w:val="28"/>
                <w:lang w:val="uk-UA" w:eastAsia="en-US"/>
              </w:rPr>
              <w:t>- лічильник газу промисловий РГК G40 зав.№8637, за адресою м. Миколаїв, вул. Лягіна, 6;</w:t>
            </w:r>
          </w:p>
          <w:p w:rsidR="00214F64" w:rsidRPr="00D52200" w:rsidRDefault="00214F64" w:rsidP="00D522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D52200">
              <w:rPr>
                <w:rFonts w:ascii="Times New Roman" w:hAnsi="Times New Roman"/>
                <w:sz w:val="28"/>
                <w:szCs w:val="28"/>
                <w:lang w:val="uk-UA" w:eastAsia="en-US"/>
              </w:rPr>
              <w:t>- коректор (обчислювач) КПЛГ-2.01Р зав.№01584, за адресою м. Миколаїв, вул. Лягіна, 6;</w:t>
            </w:r>
          </w:p>
          <w:p w:rsidR="00214F64" w:rsidRPr="00D52200" w:rsidRDefault="00214F64" w:rsidP="00D52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- лічильник газу побутовий Metrix G10 зав.№00329540, за адресою Миколаївська область, смт. Врадіївка, вул. Героїв Врадіївщини, 137 корп. А;</w:t>
            </w:r>
          </w:p>
          <w:p w:rsidR="00214F64" w:rsidRPr="00D52200" w:rsidRDefault="00214F64" w:rsidP="00D52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- лічильник газу побутовий Metrix G10 зав.№002395,                    за адресою Миколаївська область, смт. Братське,            вул. Миру, 117.</w:t>
            </w:r>
          </w:p>
        </w:tc>
      </w:tr>
      <w:tr w:rsidR="00214F64" w:rsidRPr="00D52200" w:rsidTr="00D52200">
        <w:tc>
          <w:tcPr>
            <w:tcW w:w="534" w:type="dxa"/>
          </w:tcPr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</w:tcPr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</w:tcPr>
          <w:p w:rsidR="00214F64" w:rsidRPr="00D52200" w:rsidRDefault="00214F64" w:rsidP="00D5220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200">
              <w:rPr>
                <w:rFonts w:ascii="Times New Roman" w:hAnsi="Times New Roman"/>
                <w:sz w:val="28"/>
                <w:szCs w:val="28"/>
              </w:rPr>
              <w:t>Вартість закупівлі послуги з повірки засобів вимірювальної техніки газу, код згідно ДК 021:2015  50410000-2 «Послуги з ремонту і технічного обслуговування вимірювальних, випробувальних і контрольних приладів» складає 17 600,00 грн. (сімнадцять тисяч шістсот грн. 00 коп.) з ПДВ.</w:t>
            </w:r>
          </w:p>
          <w:p w:rsidR="00214F64" w:rsidRPr="00D52200" w:rsidRDefault="00214F64" w:rsidP="00D522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F64" w:rsidRDefault="00214F64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214F64" w:rsidRDefault="00214F6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214F64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4F64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85EF2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926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0A5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2E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1B1A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3D4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200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A3E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ListParagraph">
    <w:name w:val="List Paragraph"/>
    <w:aliases w:val="Chapter10,Список уровня 2,название табл/рис,заголовок 1.1,Bullet Number,Bullet 1,Use Case List Paragraph,lp1,lp11,List Paragraph11,Elenco Normale"/>
    <w:basedOn w:val="Normal"/>
    <w:link w:val="ListParagraphChar"/>
    <w:uiPriority w:val="99"/>
    <w:qFormat/>
    <w:rsid w:val="004F60A5"/>
    <w:pPr>
      <w:spacing w:after="160" w:line="259" w:lineRule="auto"/>
      <w:ind w:left="720"/>
      <w:contextualSpacing/>
    </w:pPr>
    <w:rPr>
      <w:sz w:val="20"/>
      <w:szCs w:val="20"/>
      <w:lang w:val="ru-RU" w:eastAsia="ru-RU"/>
    </w:rPr>
  </w:style>
  <w:style w:type="character" w:customStyle="1" w:styleId="ListParagraphChar">
    <w:name w:val="List Paragraph Char"/>
    <w:aliases w:val="Chapter10 Char,Список уровня 2 Char,название табл/рис Char,заголовок 1.1 Char,Bullet Number Char,Bullet 1 Char,Use Case List Paragraph Char,lp1 Char,lp11 Char,List Paragraph11 Char,Elenco Normale Char"/>
    <w:link w:val="ListParagraph"/>
    <w:uiPriority w:val="99"/>
    <w:locked/>
    <w:rsid w:val="004F60A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</TotalTime>
  <Pages>1</Pages>
  <Words>295</Words>
  <Characters>1686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47</cp:revision>
  <cp:lastPrinted>2021-07-06T08:16:00Z</cp:lastPrinted>
  <dcterms:created xsi:type="dcterms:W3CDTF">2021-01-27T12:09:00Z</dcterms:created>
  <dcterms:modified xsi:type="dcterms:W3CDTF">2021-09-27T13:21:00Z</dcterms:modified>
</cp:coreProperties>
</file>